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FE" w:rsidRPr="00AD041D" w:rsidRDefault="002871FE" w:rsidP="002871FE">
      <w:pPr>
        <w:pStyle w:val="ab"/>
        <w:shd w:val="clear" w:color="auto" w:fill="FFFFFF"/>
        <w:jc w:val="center"/>
        <w:rPr>
          <w:color w:val="000000"/>
        </w:rPr>
      </w:pPr>
      <w:r w:rsidRPr="00C05CBE">
        <w:rPr>
          <w:rStyle w:val="ac"/>
          <w:rFonts w:eastAsia="Calibri"/>
          <w:color w:val="000000"/>
        </w:rPr>
        <w:t xml:space="preserve">Требования к результатам усвоения учебного материала  по </w:t>
      </w:r>
      <w:r>
        <w:rPr>
          <w:rStyle w:val="ac"/>
          <w:rFonts w:eastAsia="Calibri"/>
          <w:color w:val="000000"/>
        </w:rPr>
        <w:t>биологии</w:t>
      </w:r>
    </w:p>
    <w:p w:rsidR="002871FE" w:rsidRPr="00B40921" w:rsidRDefault="002871FE" w:rsidP="002871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921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2871FE" w:rsidRPr="00B40921" w:rsidRDefault="002871FE" w:rsidP="002871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921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 xml:space="preserve">решать задачи на определение последовательности нуклеотидов ДНК и </w:t>
      </w:r>
      <w:proofErr w:type="spellStart"/>
      <w:r w:rsidRPr="00B40921">
        <w:rPr>
          <w:sz w:val="24"/>
          <w:szCs w:val="24"/>
        </w:rPr>
        <w:t>иРНК</w:t>
      </w:r>
      <w:proofErr w:type="spellEnd"/>
      <w:r w:rsidRPr="00B40921">
        <w:rPr>
          <w:sz w:val="24"/>
          <w:szCs w:val="24"/>
        </w:rPr>
        <w:t xml:space="preserve"> (</w:t>
      </w:r>
      <w:proofErr w:type="spellStart"/>
      <w:r w:rsidRPr="00B40921">
        <w:rPr>
          <w:sz w:val="24"/>
          <w:szCs w:val="24"/>
        </w:rPr>
        <w:t>мРНК</w:t>
      </w:r>
      <w:proofErr w:type="spellEnd"/>
      <w:r w:rsidRPr="00B40921">
        <w:rPr>
          <w:sz w:val="24"/>
          <w:szCs w:val="24"/>
        </w:rPr>
        <w:t xml:space="preserve">), антикодонов </w:t>
      </w:r>
      <w:proofErr w:type="spellStart"/>
      <w:r w:rsidRPr="00B40921">
        <w:rPr>
          <w:sz w:val="24"/>
          <w:szCs w:val="24"/>
        </w:rPr>
        <w:t>тРНК</w:t>
      </w:r>
      <w:proofErr w:type="spellEnd"/>
      <w:r w:rsidRPr="00B40921">
        <w:rPr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B40921">
        <w:rPr>
          <w:sz w:val="24"/>
          <w:szCs w:val="24"/>
        </w:rPr>
        <w:t>комплементарности</w:t>
      </w:r>
      <w:proofErr w:type="spellEnd"/>
      <w:r w:rsidRPr="00B40921">
        <w:rPr>
          <w:sz w:val="24"/>
          <w:szCs w:val="24"/>
        </w:rPr>
        <w:t>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lastRenderedPageBreak/>
        <w:t>определять количество хромосом в клетках растений основных отделов на разных этапах жизненного цикла;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 xml:space="preserve">решать генетические задачи на </w:t>
      </w:r>
      <w:proofErr w:type="spellStart"/>
      <w:r w:rsidRPr="00B40921">
        <w:rPr>
          <w:sz w:val="24"/>
          <w:szCs w:val="24"/>
        </w:rPr>
        <w:t>дигибридное</w:t>
      </w:r>
      <w:proofErr w:type="spellEnd"/>
      <w:r w:rsidRPr="00B40921">
        <w:rPr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сравнивать разные способы размножения организмов;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характеризовать основные этапы онтогенеза организмов;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 xml:space="preserve">выявлять причины и существенные признаки </w:t>
      </w:r>
      <w:proofErr w:type="spellStart"/>
      <w:r w:rsidRPr="00B40921">
        <w:rPr>
          <w:sz w:val="24"/>
          <w:szCs w:val="24"/>
        </w:rPr>
        <w:t>модификационной</w:t>
      </w:r>
      <w:proofErr w:type="spellEnd"/>
      <w:r w:rsidRPr="00B40921">
        <w:rPr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обосновывать причины изменяемости и многообразия видов, применяя синтетическую теорию эволюции;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устанавливать связь структуры и свойств экосистемы;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2871FE" w:rsidRPr="00B40921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 xml:space="preserve">выявлять в тексте биологического содержания проблему и </w:t>
      </w:r>
      <w:proofErr w:type="spellStart"/>
      <w:r w:rsidRPr="00B40921">
        <w:rPr>
          <w:sz w:val="24"/>
          <w:szCs w:val="24"/>
        </w:rPr>
        <w:t>аргументированно</w:t>
      </w:r>
      <w:proofErr w:type="spellEnd"/>
      <w:r w:rsidRPr="00B40921">
        <w:rPr>
          <w:sz w:val="24"/>
          <w:szCs w:val="24"/>
        </w:rPr>
        <w:t xml:space="preserve"> ее объяснять;</w:t>
      </w:r>
    </w:p>
    <w:p w:rsidR="002871FE" w:rsidRPr="00C101AE" w:rsidRDefault="002871FE" w:rsidP="002871FE">
      <w:pPr>
        <w:pStyle w:val="a"/>
        <w:rPr>
          <w:sz w:val="24"/>
          <w:szCs w:val="24"/>
        </w:rPr>
      </w:pPr>
      <w:r w:rsidRPr="00B40921">
        <w:rPr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2871FE" w:rsidRPr="00B40921" w:rsidRDefault="002871FE" w:rsidP="002871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921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proofErr w:type="gramStart"/>
      <w:r w:rsidRPr="00B40921">
        <w:rPr>
          <w:i/>
          <w:sz w:val="24"/>
          <w:szCs w:val="24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  <w:proofErr w:type="gramEnd"/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lastRenderedPageBreak/>
        <w:t>прогнозировать последствия собственных исследований с учетом этических норм и экологических требований;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 xml:space="preserve">аргументировать необходимость синтеза </w:t>
      </w:r>
      <w:proofErr w:type="spellStart"/>
      <w:proofErr w:type="gramStart"/>
      <w:r w:rsidRPr="00B40921">
        <w:rPr>
          <w:i/>
          <w:sz w:val="24"/>
          <w:szCs w:val="24"/>
        </w:rPr>
        <w:t>естественно-научного</w:t>
      </w:r>
      <w:proofErr w:type="spellEnd"/>
      <w:proofErr w:type="gramEnd"/>
      <w:r w:rsidRPr="00B40921">
        <w:rPr>
          <w:i/>
          <w:sz w:val="24"/>
          <w:szCs w:val="24"/>
        </w:rPr>
        <w:t xml:space="preserve"> и </w:t>
      </w:r>
      <w:proofErr w:type="spellStart"/>
      <w:r w:rsidRPr="00B40921">
        <w:rPr>
          <w:i/>
          <w:sz w:val="24"/>
          <w:szCs w:val="24"/>
        </w:rPr>
        <w:t>социогуманитарного</w:t>
      </w:r>
      <w:proofErr w:type="spellEnd"/>
      <w:r w:rsidRPr="00B40921">
        <w:rPr>
          <w:i/>
          <w:sz w:val="24"/>
          <w:szCs w:val="24"/>
        </w:rPr>
        <w:t xml:space="preserve"> знания в эпоху информационной цивилизации;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2871FE" w:rsidRPr="00B40921" w:rsidRDefault="002871FE" w:rsidP="002871FE">
      <w:pPr>
        <w:pStyle w:val="a"/>
        <w:rPr>
          <w:i/>
          <w:sz w:val="24"/>
          <w:szCs w:val="24"/>
        </w:rPr>
      </w:pPr>
      <w:r w:rsidRPr="00B40921">
        <w:rPr>
          <w:i/>
          <w:sz w:val="24"/>
          <w:szCs w:val="24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B40921" w:rsidRDefault="00B40921" w:rsidP="00A017C0">
      <w:pPr>
        <w:pStyle w:val="4"/>
        <w:ind w:firstLine="0"/>
        <w:rPr>
          <w:sz w:val="24"/>
          <w:szCs w:val="24"/>
        </w:rPr>
      </w:pPr>
    </w:p>
    <w:p w:rsidR="00A017C0" w:rsidRPr="00A017C0" w:rsidRDefault="00A017C0" w:rsidP="00A017C0">
      <w:pPr>
        <w:pStyle w:val="a"/>
        <w:numPr>
          <w:ilvl w:val="0"/>
          <w:numId w:val="0"/>
        </w:numPr>
        <w:ind w:left="284"/>
        <w:jc w:val="center"/>
        <w:rPr>
          <w:b/>
          <w:sz w:val="24"/>
          <w:szCs w:val="24"/>
        </w:rPr>
      </w:pPr>
      <w:r w:rsidRPr="00A017C0">
        <w:rPr>
          <w:b/>
          <w:sz w:val="24"/>
          <w:szCs w:val="24"/>
        </w:rPr>
        <w:t>Содержание программы.</w:t>
      </w:r>
    </w:p>
    <w:p w:rsidR="00A017C0" w:rsidRPr="00A017C0" w:rsidRDefault="00A017C0" w:rsidP="00A017C0">
      <w:pPr>
        <w:spacing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Углубленный уровень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Биология как комплекс наук о живой природе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Синтез </w:t>
      </w:r>
      <w:proofErr w:type="spellStart"/>
      <w:proofErr w:type="gram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естественно-научного</w:t>
      </w:r>
      <w:proofErr w:type="spellEnd"/>
      <w:proofErr w:type="gramEnd"/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 и </w:t>
      </w:r>
      <w:proofErr w:type="spell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социогуманитарного</w:t>
      </w:r>
      <w:proofErr w:type="spellEnd"/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 знания на современном этапе развития цивилизации.</w:t>
      </w: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Практическое значение биологических знаний.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Биологические системы как предмет изучения биологии. Основные принципы организации и функционирования биологических систем.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Биологические системы разных уровней организации.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Гипотезы и теории, их роль в формировании современной </w:t>
      </w:r>
      <w:proofErr w:type="spellStart"/>
      <w:proofErr w:type="gramStart"/>
      <w:r w:rsidRPr="00A017C0">
        <w:rPr>
          <w:rFonts w:ascii="Times New Roman" w:eastAsia="BatangChe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Структурные и функциональные основы жизни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Молекулярные основы жизни. Макроэлементы и микроэлементы. Неорганические вещества. Вода, ее роль в живой природе.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Гидрофильность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</w:t>
      </w:r>
      <w:r w:rsidRPr="00A017C0">
        <w:rPr>
          <w:rFonts w:ascii="Times New Roman" w:eastAsia="BatangChe" w:hAnsi="Times New Roman" w:cs="Times New Roman"/>
          <w:sz w:val="24"/>
          <w:szCs w:val="24"/>
        </w:rPr>
        <w:lastRenderedPageBreak/>
        <w:t xml:space="preserve">функции. РНК: строение, виды, функции. АТФ: строение, функции. Другие органические вещества клетки.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Нанотехнологии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в биологии.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Клетка – структурная и функциональная единица организма.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Развитие цитологии.</w:t>
      </w: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Современные методы изучения клетки. Клеточная теория в свете современных данных о строении и функциях клетки.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Теория </w:t>
      </w:r>
      <w:proofErr w:type="spell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симбиогенеза</w:t>
      </w:r>
      <w:proofErr w:type="spellEnd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.</w:t>
      </w: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Основные части и органоиды клетки. Строение и функции биологических мембран. Цитоплазма. Ядро. Строение и функции хромосом. Мембранные и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немембранные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органоиды.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Цитоскелет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>. Включения. Основные отличительные особенности клеток прокариот. Отличительные особенности клеток эукариот.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Вирусы — неклеточная форма жизни. Способы передачи вирусных инфекций и меры профилактики вирусных заболеваний.</w:t>
      </w:r>
      <w:r w:rsidRPr="00A017C0">
        <w:rPr>
          <w:rFonts w:ascii="Times New Roman" w:eastAsia="BatangChe" w:hAnsi="Times New Roman" w:cs="Times New Roman"/>
          <w:color w:val="FF0000"/>
          <w:sz w:val="24"/>
          <w:szCs w:val="24"/>
        </w:rPr>
        <w:t xml:space="preserve">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Вирусология, ее практическое значение.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</w:t>
      </w:r>
      <w:proofErr w:type="gramStart"/>
      <w:r w:rsidRPr="00A017C0">
        <w:rPr>
          <w:rFonts w:ascii="Times New Roman" w:eastAsia="BatangChe" w:hAnsi="Times New Roman" w:cs="Times New Roman"/>
          <w:sz w:val="24"/>
          <w:szCs w:val="24"/>
        </w:rPr>
        <w:t>ств в кл</w:t>
      </w:r>
      <w:proofErr w:type="gram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етке. Генная инженерия,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геномика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, </w:t>
      </w:r>
      <w:proofErr w:type="spell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протеомика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Нарушение биохимических процессов в клетке под влиянием мутагенов и </w:t>
      </w:r>
      <w:proofErr w:type="spell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наркогенных</w:t>
      </w:r>
      <w:proofErr w:type="spellEnd"/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 веществ.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Регуляция деления клеток, нарушения регуляции как причина заболеваний. Стволовые клетки.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A017C0">
        <w:rPr>
          <w:rFonts w:ascii="Times New Roman" w:eastAsia="BatangChe" w:hAnsi="Times New Roman" w:cs="Times New Roman"/>
          <w:b/>
          <w:sz w:val="24"/>
          <w:szCs w:val="24"/>
        </w:rPr>
        <w:t>Организм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lastRenderedPageBreak/>
        <w:t xml:space="preserve">История возникновения и развития генетики, методы генетики. </w:t>
      </w:r>
      <w:proofErr w:type="gramStart"/>
      <w:r w:rsidRPr="00A017C0">
        <w:rPr>
          <w:rFonts w:ascii="Times New Roman" w:eastAsia="BatangChe" w:hAnsi="Times New Roman" w:cs="Times New Roman"/>
          <w:sz w:val="24"/>
          <w:szCs w:val="24"/>
        </w:rPr>
        <w:t>Генетические</w:t>
      </w:r>
      <w:proofErr w:type="gram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терминология и символика. Генотип и фенотип. Вероятностный характер законов генетики. Законы наследственности Г. 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Генетическое картирование</w:t>
      </w:r>
      <w:r w:rsidRPr="00A017C0">
        <w:rPr>
          <w:rFonts w:ascii="Times New Roman" w:eastAsia="BatangChe" w:hAnsi="Times New Roman" w:cs="Times New Roman"/>
          <w:sz w:val="24"/>
          <w:szCs w:val="24"/>
        </w:rPr>
        <w:t>.</w:t>
      </w:r>
    </w:p>
    <w:p w:rsidR="00A017C0" w:rsidRPr="00A017C0" w:rsidRDefault="00A017C0" w:rsidP="00A017C0">
      <w:pPr>
        <w:spacing w:after="0" w:line="36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 </w:t>
      </w:r>
      <w:proofErr w:type="spellStart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Эпигенетика</w:t>
      </w:r>
      <w:proofErr w:type="spellEnd"/>
      <w:r w:rsidRPr="00A017C0">
        <w:rPr>
          <w:rFonts w:ascii="Times New Roman" w:eastAsia="BatangChe" w:hAnsi="Times New Roman" w:cs="Times New Roman"/>
          <w:i/>
          <w:sz w:val="24"/>
          <w:szCs w:val="24"/>
        </w:rPr>
        <w:t>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Биобезопасность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>.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Теория эволюции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Развитие эволюционных идей. Научные взгляды К. Линнея и Ж.Б. Ламарка. Эволюционная теория Ч. Дарвина.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Микроэволюция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Вайнберга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. Молекулярно-генетические механизмы эволюции. Формы естественного отбора: движущая, стабилизирующая,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дизруптивная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. Экологическое и географическое видообразование. Направления и пути эволюции. Формы эволюции: дивергенция, </w:t>
      </w:r>
      <w:r w:rsidRPr="00A017C0">
        <w:rPr>
          <w:rFonts w:ascii="Times New Roman" w:eastAsia="BatangChe" w:hAnsi="Times New Roman" w:cs="Times New Roman"/>
          <w:sz w:val="24"/>
          <w:szCs w:val="24"/>
        </w:rPr>
        <w:lastRenderedPageBreak/>
        <w:t xml:space="preserve">конвергенция, параллелизм. Механизмы адаптаций.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Коэволюция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>. Роль эволюционной теории в формировании естественно</w:t>
      </w:r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A017C0">
        <w:rPr>
          <w:rFonts w:ascii="Times New Roman" w:eastAsia="BatangChe" w:hAnsi="Times New Roman" w:cs="Times New Roman"/>
          <w:sz w:val="24"/>
          <w:szCs w:val="24"/>
        </w:rPr>
        <w:t>-</w:t>
      </w:r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A017C0">
        <w:rPr>
          <w:rFonts w:ascii="Times New Roman" w:eastAsia="BatangChe" w:hAnsi="Times New Roman" w:cs="Times New Roman"/>
          <w:sz w:val="24"/>
          <w:szCs w:val="24"/>
        </w:rPr>
        <w:t>научной картины мира.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 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Развитие жизни на Земле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Вымирание видов и его причины.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 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Организмы и окружающая среда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Экологические факторы и закономерности их влияния на организмы (принцип толерантности, лимитирующие факторы).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 </w:t>
      </w:r>
      <w:r w:rsidRPr="00A017C0">
        <w:rPr>
          <w:rFonts w:ascii="Times New Roman" w:eastAsia="BatangChe" w:hAnsi="Times New Roman" w:cs="Times New Roman"/>
          <w:sz w:val="24"/>
          <w:szCs w:val="24"/>
        </w:rPr>
        <w:t>Приспособления организмов к действию экологических факторов. Биологические ритмы. Взаимодействие экологических факторов. Экологическая ниша.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Саморегуляция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экосистем. Последствия влияния деятельности человека на экосистемы. Необходимость сохранения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биоразнообразия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экосистемы.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Агроценозы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>, их особенности.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Учение В.И. Вернадского о биосфере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, ноосфера</w:t>
      </w: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. Закономерности существования биосферы. Компоненты биосферы и их роль. Круговороты веществ в биосфере. Биогенная миграция атомов.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>Основные биомы Земли.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</w:t>
      </w:r>
      <w:r w:rsidRPr="00A017C0">
        <w:rPr>
          <w:rFonts w:ascii="Times New Roman" w:eastAsia="BatangChe" w:hAnsi="Times New Roman" w:cs="Times New Roman"/>
          <w:i/>
          <w:sz w:val="24"/>
          <w:szCs w:val="24"/>
        </w:rPr>
        <w:t xml:space="preserve">Восстановительная экология. </w:t>
      </w:r>
      <w:r w:rsidRPr="00A017C0">
        <w:rPr>
          <w:rFonts w:ascii="Times New Roman" w:eastAsia="BatangChe" w:hAnsi="Times New Roman" w:cs="Times New Roman"/>
          <w:sz w:val="24"/>
          <w:szCs w:val="24"/>
        </w:rPr>
        <w:t>Проблемы устойчивого развития.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Перспективы развития биологических нау</w:t>
      </w:r>
      <w:r>
        <w:rPr>
          <w:rFonts w:ascii="Times New Roman" w:eastAsia="BatangChe" w:hAnsi="Times New Roman" w:cs="Times New Roman"/>
          <w:sz w:val="24"/>
          <w:szCs w:val="24"/>
        </w:rPr>
        <w:t>к, актуальные проблемы биологии</w:t>
      </w:r>
    </w:p>
    <w:p w:rsidR="00A017C0" w:rsidRPr="00A017C0" w:rsidRDefault="00A017C0" w:rsidP="00A017C0">
      <w:p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b/>
          <w:sz w:val="24"/>
          <w:szCs w:val="24"/>
        </w:rPr>
        <w:t>Примерный перечень лабораторных и практических работ (на выбор учителя):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Использование различных методов при изучении биологических объектов.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Техника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микроскопирования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>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клеток растений и животных под микроскопом на готовых микропрепаратах и их описание.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Приготовление, рассматривание и описание микропрепаратов клеток растений.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lastRenderedPageBreak/>
        <w:t>Сравнение строения клеток растений, животных, грибов и бактерий.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движения цитоплазмы.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Изучение плазмолиза и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деплазмолиза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в клетках кожицы лука.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Изучение ферментативного расщепления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пероксида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водорода в растительных и животных клетках.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Обнаружение белков, углеводов, липидов с помощью качественных реакций.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Выделение ДНК.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каталитической активности ферментов (на примере амилазы или каталазы).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Наблюдение митоза в клетках кончика корешка лука на готовых микропрепаратах.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хромосом на готовых микропрепаратах.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стадий мейоза на готовых микропрепаратах.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строения половых клеток на готовых микропрепаратах.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Решение элементарных задач по молекулярной биологии.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Выявление признаков сходства зародышей человека и других позвоночных животных как доказательство их родства.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Составление элементарных схем скрещивания.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Решение генетических задач.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Изучение результатов моногибридного и </w:t>
      </w:r>
      <w:proofErr w:type="spellStart"/>
      <w:r w:rsidRPr="00A017C0">
        <w:rPr>
          <w:rFonts w:ascii="Times New Roman" w:eastAsia="BatangChe" w:hAnsi="Times New Roman" w:cs="Times New Roman"/>
          <w:sz w:val="24"/>
          <w:szCs w:val="24"/>
        </w:rPr>
        <w:t>дигибридного</w:t>
      </w:r>
      <w:proofErr w:type="spellEnd"/>
      <w:r w:rsidRPr="00A017C0">
        <w:rPr>
          <w:rFonts w:ascii="Times New Roman" w:eastAsia="BatangChe" w:hAnsi="Times New Roman" w:cs="Times New Roman"/>
          <w:sz w:val="24"/>
          <w:szCs w:val="24"/>
        </w:rPr>
        <w:t xml:space="preserve"> скрещивания у дрозофилы.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Составление и анализ родословных человека.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изменчивости, построение вариационного ряда и вариационной кривой.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Описание фенотипа.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Сравнение видов по морфологическому критерию.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Описание приспособленности организма и ее относительного характера.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Выявление приспособлений организмов к влиянию различных экологических факторов.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Сравнение анатомического строения растений разных мест обитания.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Методы измерения факторов среды обитания.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экологических адаптаций человека.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Составление пищевых цепей.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Изучение и описание экосистем своей местности.</w:t>
      </w:r>
    </w:p>
    <w:p w:rsidR="00A017C0" w:rsidRP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Моделирование структур и процессов, происходящих в экосистемах.</w:t>
      </w:r>
    </w:p>
    <w:p w:rsidR="00A017C0" w:rsidRDefault="00A017C0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A017C0">
        <w:rPr>
          <w:rFonts w:ascii="Times New Roman" w:eastAsia="BatangChe" w:hAnsi="Times New Roman" w:cs="Times New Roman"/>
          <w:sz w:val="24"/>
          <w:szCs w:val="24"/>
        </w:rPr>
        <w:t>Оценка антропогенных изменений в природе.</w:t>
      </w:r>
    </w:p>
    <w:p w:rsidR="00234915" w:rsidRDefault="00234915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234915" w:rsidRDefault="00234915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234915" w:rsidRDefault="00234915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234915" w:rsidRDefault="00234915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234915" w:rsidRPr="0051647B" w:rsidRDefault="00234915" w:rsidP="00234915">
      <w:pPr>
        <w:pStyle w:val="ad"/>
        <w:jc w:val="center"/>
        <w:rPr>
          <w:b/>
        </w:rPr>
      </w:pPr>
      <w:r w:rsidRPr="0051647B">
        <w:rPr>
          <w:b/>
        </w:rPr>
        <w:lastRenderedPageBreak/>
        <w:t>Календарно – тематиче</w:t>
      </w:r>
      <w:r>
        <w:rPr>
          <w:b/>
        </w:rPr>
        <w:t>ское планирование по биологии 11</w:t>
      </w:r>
      <w:r w:rsidRPr="0051647B">
        <w:rPr>
          <w:b/>
        </w:rPr>
        <w:t>А класс</w:t>
      </w:r>
    </w:p>
    <w:p w:rsidR="00234915" w:rsidRPr="0051647B" w:rsidRDefault="00234915" w:rsidP="00234915">
      <w:pPr>
        <w:pStyle w:val="ad"/>
        <w:jc w:val="center"/>
        <w:rPr>
          <w:b/>
        </w:rPr>
      </w:pPr>
      <w:proofErr w:type="gramStart"/>
      <w:r w:rsidRPr="0051647B">
        <w:rPr>
          <w:b/>
        </w:rPr>
        <w:t>(2ч в неделю.</w:t>
      </w:r>
      <w:proofErr w:type="gramEnd"/>
      <w:r w:rsidRPr="0051647B">
        <w:rPr>
          <w:b/>
        </w:rPr>
        <w:t xml:space="preserve"> </w:t>
      </w:r>
      <w:proofErr w:type="gramStart"/>
      <w:r w:rsidRPr="0051647B">
        <w:rPr>
          <w:b/>
        </w:rPr>
        <w:t>Всего 70 часов)</w:t>
      </w:r>
      <w:proofErr w:type="gramEnd"/>
    </w:p>
    <w:p w:rsidR="00234915" w:rsidRPr="0051647B" w:rsidRDefault="00234915" w:rsidP="0023491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6095"/>
        <w:gridCol w:w="1134"/>
        <w:gridCol w:w="1134"/>
        <w:gridCol w:w="1134"/>
      </w:tblGrid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164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5164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5164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разделов, тем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34915" w:rsidRPr="0051647B" w:rsidRDefault="00234915" w:rsidP="00770150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Дата план.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Дата факт.</w:t>
            </w: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Основы учения об эволюции (30 часов) Тема 6.1. Развитие эволюционного учения (3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эволюционных идей. Значение работ К.Линнея для естествознания.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Эволюционные идеи Ж.Б.Ламарка.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Возникновение эволюционного учения Ч.Дарвина и его основные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sz w:val="24"/>
                <w:szCs w:val="24"/>
              </w:rPr>
              <w:t>Тема 6.2. Вид, его критерии. Популяции (7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Биологический вид и его критерии.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Урок - практикум. ЛР № 1 «Описание вида по морфологическому критерию»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Популяционная структура вида.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Генетический состав популяций.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Изменение генофонда популяций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Style w:val="fontstyle01"/>
                <w:rFonts w:ascii="Times New Roman" w:hAnsi="Times New Roman" w:cs="Times New Roman"/>
              </w:rPr>
              <w:t xml:space="preserve">Закон </w:t>
            </w:r>
            <w:proofErr w:type="spellStart"/>
            <w:r w:rsidRPr="0051647B">
              <w:rPr>
                <w:rStyle w:val="fontstyle01"/>
                <w:rFonts w:ascii="Times New Roman" w:hAnsi="Times New Roman" w:cs="Times New Roman"/>
              </w:rPr>
              <w:t>Харди-Вайнберга</w:t>
            </w:r>
            <w:proofErr w:type="spellEnd"/>
            <w:r w:rsidRPr="0051647B">
              <w:rPr>
                <w:rStyle w:val="fontstyle01"/>
                <w:rFonts w:ascii="Times New Roman" w:hAnsi="Times New Roman" w:cs="Times New Roman"/>
              </w:rPr>
              <w:t xml:space="preserve"> и условия его выполнения.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Наследственная изменчивость и её роль в эволюции. ЛР № 2 «Выявление изменчивости у особей одного вида»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sz w:val="24"/>
                <w:szCs w:val="24"/>
              </w:rPr>
              <w:t>Тема 6.3. Борьба за существование и ее формы (2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существование: внутривидовая борьба.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существование: межвидовая и борьба с неблагоприятными факторами.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sz w:val="24"/>
                <w:szCs w:val="24"/>
              </w:rPr>
              <w:t>Тема 6.4. Естественный отбор и его формы (5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Естественный отбор и его формы: движущий,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стабилизирующий и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дизруптивный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№3 «Сравнение процессов движущего и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стабилизирующего отбора»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роль естественного отбора. Половой отбор.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Биологическая адаптация и её относительный характер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практикум. 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№4 «Изучение приспособленности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 её относительный характер»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факторы эволюции и их характеристика: волны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жизни, дрейф генов, генный поток.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6.5. Видообразование (3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Изолирующие механизмы.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Микроэволюционные процессы.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Аллопатрическое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видообразование.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Другие формы видообразования: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симпатрическое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внезапное</w:t>
            </w:r>
            <w:proofErr w:type="gram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6.6. Макроэволюция (8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Макроэволюция. Сравнительно - морфологические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доказательства эволюции.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Палеонтологические доказательства эволюции.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Эмбриологические доказательства эволюции. Биогеографические доказательства эволюции.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система животных и растений как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отображение эволюции.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эволюционных изменений: параллелизм,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конвергенция, дивергенция.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направления эволюции. Ароморфоз 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идиоадаптация.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- практикум. 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№5 «Выявление основных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ароморфозов у хордовых животных»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- практикум. 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№6 «Выявление идиоадаптаций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 покрытосеменных растений»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(2 часа)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C668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«Современная теория эволюц</w:t>
            </w:r>
            <w:proofErr w:type="gram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 её</w:t>
            </w:r>
            <w:proofErr w:type="gram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развития естествознания»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теме: «Эволюционное учение»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6683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7. Основы селекции и биотехнологии (13 часов)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Тема 7.1. Основные методы селекции (8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селекции и биотехнологии. Понятие сорта,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штамма.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селекции.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направления в селекции.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 происхождения культурных растений.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 происхождения домашних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гомологических рядов в наследственной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изменчивости.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селекции растений. Работы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И.В.Мичурина и Г.Д.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Карпеченко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Н.В.Цицина</w:t>
            </w:r>
            <w:proofErr w:type="spellEnd"/>
            <w:proofErr w:type="gram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селекции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7.2. Современное состояние и перспективы биотехнологии (4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Генетическое клонирование: перспективы и проблемы.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Селекция микроорганизмов и её особенности.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генной инженерии.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Биотехнология. Значение и перспективы развития.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(1 час)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теме: «Основы селекции 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биотехнологии».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8. Антропогенез </w:t>
            </w:r>
            <w:proofErr w:type="gramStart"/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часов)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Тема 8.1. Положение человека в системе животного мира (2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взглядов на происхождение человека. 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№7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«Анализ и оценка различных гипотез происхождения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положение человека. Сходство с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животными. Различия человека и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8.2. Основные стадии антропогенеза (3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стадии антропогенеза. Предшественники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человека. Древнейшие люди.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люди.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современные люди.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8.3. Движущие силы антропогенеза (2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Решающая роль общественно - трудовых отношений в </w:t>
            </w:r>
            <w:r w:rsidRPr="005164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эволюции человека. Современные проблемы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человеческого 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8.4. Прародина человека (1 час)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Прародина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8.5. Расы и их происхождение (2 часа)</w:t>
            </w:r>
          </w:p>
        </w:tc>
      </w:tr>
      <w:tr w:rsidR="00234915" w:rsidRPr="0051647B" w:rsidTr="00770150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Характеристика основных расовых групп. </w:t>
            </w:r>
          </w:p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ЛР №8 «Анализ и оценка различных гипотез формирования человеческих рас»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rPr>
          <w:trHeight w:val="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Гипотезы расогенеза. Факторы расогенеза. Критика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rPr>
          <w:trHeight w:val="212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(2 часа)</w:t>
            </w:r>
          </w:p>
        </w:tc>
      </w:tr>
      <w:tr w:rsidR="00234915" w:rsidRPr="0051647B" w:rsidTr="00770150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«Естественный отбор в современном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человеческом обществе»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«Антропогенез»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9. Основы экологии (29 часов)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Тема 9.1. Понятие о биосфере. Среда обитания организмов и ее факторы (5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Предмет, задачи и значение экологии.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факторы и их классификация.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среды обитания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rPr>
          <w:trHeight w:val="5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действия факторов. Закон оптимума 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минимума. Взаимодействие факторов.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ниши.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9.2. Основные типы экологических взаимодействий (9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типы экологических взаимодействий.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типы экологических взаимодействий: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комменсализм.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типы экологических взаимодействий: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протокооперация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мутуализм, симбиоз.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типы экологических взаимодействий: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хищничество и паразитизм.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Конкурентные взаимодействия: внутривидовая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конкуренция.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Конкурентные взаимодействия: межвидовая конкуренция.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экологические характеристики популяции.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рождаемости и смертности.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популяции: рождаемость, смертность,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расселение, темпы роста и гомеостаз популяций.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Механизмы регуляции.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9.3. Экологические сообщества </w:t>
            </w:r>
            <w:proofErr w:type="gramStart"/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сообщества. Классификация экосистем.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№9 «Описание экосистем своей местности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(видовая и пространственная структура, сезонные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изменения, наличие антропогенных изменений)»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Экосистемы городов.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сообщества: видовая, морфологическая,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трофическая.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организмов в сообществах.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пищевых цепей.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№10 «Составление схемы пищевой цепи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аквариума»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веществ в биосфере: круговорот углерода,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кислорода, азота, серы, фосфора.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пирамиды.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№11 «Решение экологических задач»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Продуктивность сообщества.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экологических сукцессий.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№12 «Исследование изменений в экосистемах на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биологических моделях (аквариум)»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Агроценозы</w:t>
            </w:r>
            <w:proofErr w:type="spellEnd"/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как экологические системы. </w:t>
            </w:r>
          </w:p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ЛР №13 «Сравнительная характеристика природных экосистем и </w:t>
            </w:r>
            <w:proofErr w:type="spellStart"/>
            <w:r w:rsidRPr="00516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агроэкосистем</w:t>
            </w:r>
            <w:proofErr w:type="spellEnd"/>
            <w:r w:rsidRPr="00516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своей местности»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9.4 Влияние загрязнений на живые организмы (4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Антропогенные факторы среды. Загрязнения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Антропогенные факторы среды. Загрязнения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рационального природопользования.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№ 14 «Анализ и оценка последствий собственной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деятельности в окружающей среде, глобальных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экологических проблем и путей их решения»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природы и её аспекты. Природоохранительные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(1 час)</w:t>
            </w:r>
          </w:p>
        </w:tc>
      </w:tr>
      <w:tr w:rsidR="00234915" w:rsidRPr="0051647B" w:rsidTr="00770150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теме: « Основы экологии».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10. Эволюция биосферы и человек (18 часов)</w:t>
            </w: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Тема 10.1. Гипотезы о происхождении жизни (5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Определение жизни и признаки живого.</w:t>
            </w:r>
          </w:p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ЛР №15 «Анализ и оценка различных гипотез происхождения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Взгляды, гипотезы и теории о происхождении жизни: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биогенеза и абиогенеза, эксперименты Л. Пастера.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Взгляды, гипотезы и теории о происхождении жизни: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теория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космозоев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панспермии.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происхождения жизни на Земле академика А.И.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Опарина.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происхождении жизни.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10.2. Основные этапы развития жизни на Земле (4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Гипотезы происхождения эукариот.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Семинарское занятие: «Основные направления эволюции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различных групп растений и животных в архейскую,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протерозойскую и палеозойскую эры».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Семинарское занятие: «</w:t>
            </w:r>
            <w:r w:rsidRPr="0051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ароморфозы в </w:t>
            </w:r>
            <w:r w:rsidRPr="00516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эволюции органического мира в мезозойскую и кайнозойскую эры»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10.3. Эволюция биосферы (7 часов)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биосфере. Функции живого вещества.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Границы биосферы.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развития биосферы. Роль процессов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фотосинтеза и дыхания.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человека на эволюцию биосферы.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Антропогенное воздействие на биосферу.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ноосфере. </w:t>
            </w:r>
            <w:proofErr w:type="spellStart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Ноосферное</w:t>
            </w:r>
            <w:proofErr w:type="spellEnd"/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мышление.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и национальные программы</w:t>
            </w: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оздоровления природной среды.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(2 часа)</w:t>
            </w: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теме: Биосфера».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915" w:rsidRPr="0051647B" w:rsidTr="0077015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CE4F84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15" w:rsidRPr="0051647B" w:rsidRDefault="00234915" w:rsidP="0077015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34915" w:rsidRPr="00A017C0" w:rsidRDefault="00234915" w:rsidP="00A017C0">
      <w:pPr>
        <w:spacing w:after="0" w:line="360" w:lineRule="auto"/>
        <w:ind w:firstLine="700"/>
        <w:jc w:val="both"/>
        <w:rPr>
          <w:rFonts w:ascii="Times New Roman" w:eastAsia="BatangChe" w:hAnsi="Times New Roman" w:cs="Times New Roman"/>
          <w:sz w:val="24"/>
          <w:szCs w:val="24"/>
        </w:rPr>
      </w:pPr>
    </w:p>
    <w:sectPr w:rsidR="00234915" w:rsidRPr="00A017C0" w:rsidSect="004A7474">
      <w:pgSz w:w="11906" w:h="16838"/>
      <w:pgMar w:top="540" w:right="850" w:bottom="71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7801"/>
    <w:rsid w:val="0007683D"/>
    <w:rsid w:val="000E20A9"/>
    <w:rsid w:val="00214F69"/>
    <w:rsid w:val="00234915"/>
    <w:rsid w:val="002871FE"/>
    <w:rsid w:val="00345201"/>
    <w:rsid w:val="003F23D5"/>
    <w:rsid w:val="004A7474"/>
    <w:rsid w:val="004C7F7F"/>
    <w:rsid w:val="00574FA6"/>
    <w:rsid w:val="00664826"/>
    <w:rsid w:val="00770150"/>
    <w:rsid w:val="007947FC"/>
    <w:rsid w:val="00824884"/>
    <w:rsid w:val="009110E7"/>
    <w:rsid w:val="00926BEF"/>
    <w:rsid w:val="00A017C0"/>
    <w:rsid w:val="00AD041D"/>
    <w:rsid w:val="00AD7801"/>
    <w:rsid w:val="00B40921"/>
    <w:rsid w:val="00C101AE"/>
    <w:rsid w:val="00C66835"/>
    <w:rsid w:val="00CE4F84"/>
    <w:rsid w:val="00D54403"/>
    <w:rsid w:val="00D8208B"/>
    <w:rsid w:val="00E7704F"/>
    <w:rsid w:val="00EF566F"/>
    <w:rsid w:val="00F5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4FA6"/>
  </w:style>
  <w:style w:type="paragraph" w:styleId="4">
    <w:name w:val="heading 4"/>
    <w:basedOn w:val="a0"/>
    <w:next w:val="a0"/>
    <w:link w:val="40"/>
    <w:uiPriority w:val="9"/>
    <w:qFormat/>
    <w:rsid w:val="00B40921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5"/>
    <w:link w:val="a6"/>
    <w:qFormat/>
    <w:rsid w:val="00AD780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6">
    <w:name w:val="Название Знак"/>
    <w:basedOn w:val="a1"/>
    <w:link w:val="a4"/>
    <w:rsid w:val="00AD780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ParagraphStyle">
    <w:name w:val="Paragraph Style"/>
    <w:rsid w:val="00AD7801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7">
    <w:name w:val="Plain Text"/>
    <w:basedOn w:val="a0"/>
    <w:link w:val="a8"/>
    <w:uiPriority w:val="99"/>
    <w:unhideWhenUsed/>
    <w:rsid w:val="00AD7801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1"/>
    <w:link w:val="a7"/>
    <w:uiPriority w:val="99"/>
    <w:rsid w:val="00AD7801"/>
    <w:rPr>
      <w:rFonts w:ascii="Consolas" w:eastAsia="Calibri" w:hAnsi="Consolas" w:cs="Times New Roman"/>
      <w:sz w:val="21"/>
      <w:szCs w:val="21"/>
      <w:lang w:eastAsia="en-US"/>
    </w:rPr>
  </w:style>
  <w:style w:type="paragraph" w:styleId="a5">
    <w:name w:val="Subtitle"/>
    <w:basedOn w:val="a0"/>
    <w:next w:val="a0"/>
    <w:link w:val="a9"/>
    <w:uiPriority w:val="11"/>
    <w:qFormat/>
    <w:rsid w:val="00AD78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5"/>
    <w:uiPriority w:val="11"/>
    <w:rsid w:val="00AD78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B40921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a"/>
    <w:qFormat/>
    <w:rsid w:val="00B4092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a">
    <w:name w:val="Перечень Знак"/>
    <w:link w:val="a"/>
    <w:rsid w:val="00B40921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b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unhideWhenUsed/>
    <w:qFormat/>
    <w:rsid w:val="00AD041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1"/>
    <w:qFormat/>
    <w:rsid w:val="00AD041D"/>
    <w:rPr>
      <w:b/>
      <w:bCs/>
    </w:rPr>
  </w:style>
  <w:style w:type="paragraph" w:styleId="ad">
    <w:name w:val="No Spacing"/>
    <w:uiPriority w:val="1"/>
    <w:qFormat/>
    <w:rsid w:val="0023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0"/>
    <w:uiPriority w:val="34"/>
    <w:qFormat/>
    <w:rsid w:val="00234915"/>
    <w:pPr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a1"/>
    <w:rsid w:val="002349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3624</Words>
  <Characters>20661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Гузалия</cp:lastModifiedBy>
  <cp:revision>10</cp:revision>
  <dcterms:created xsi:type="dcterms:W3CDTF">2020-08-21T12:15:00Z</dcterms:created>
  <dcterms:modified xsi:type="dcterms:W3CDTF">2020-12-29T07:14:00Z</dcterms:modified>
</cp:coreProperties>
</file>